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741E7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湛江市妇幼保健院</w:t>
      </w:r>
    </w:p>
    <w:p w14:paraId="745013E3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经开区院区2026年净化空调系统维保服务项目需求</w:t>
      </w:r>
    </w:p>
    <w:p w14:paraId="508EC5F3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项目概况</w:t>
      </w:r>
    </w:p>
    <w:p w14:paraId="3F8BE65F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ind w:left="0" w:leftChars="0" w:firstLine="638" w:firstLineChars="242"/>
        <w:jc w:val="left"/>
        <w:rPr>
          <w:rFonts w:hint="eastAsia" w:ascii="仿宋" w:hAnsi="仿宋" w:eastAsia="仿宋" w:cs="仿宋"/>
          <w:b w:val="0"/>
          <w:bCs w:val="0"/>
          <w:spacing w:val="-8"/>
          <w:kern w:val="2"/>
          <w:sz w:val="28"/>
          <w:szCs w:val="28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8"/>
          <w:kern w:val="2"/>
          <w:sz w:val="28"/>
          <w:szCs w:val="28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为保障我院经开区院区层流净化空调系统全年持续稳定、合规运行，保障</w:t>
      </w:r>
      <w:r>
        <w:rPr>
          <w:rFonts w:hint="eastAsia" w:ascii="仿宋" w:hAnsi="仿宋" w:eastAsia="仿宋" w:cs="仿宋"/>
          <w:b w:val="0"/>
          <w:bCs w:val="0"/>
          <w:color w:val="0000FF"/>
          <w:spacing w:val="-8"/>
          <w:kern w:val="2"/>
          <w:sz w:val="28"/>
          <w:szCs w:val="28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供应室、手术室、新生儿科、门诊手术室、产科</w:t>
      </w:r>
      <w:r>
        <w:rPr>
          <w:rFonts w:hint="eastAsia" w:ascii="仿宋" w:hAnsi="仿宋" w:eastAsia="仿宋" w:cs="仿宋"/>
          <w:b w:val="0"/>
          <w:bCs w:val="0"/>
          <w:spacing w:val="-8"/>
          <w:kern w:val="2"/>
          <w:sz w:val="28"/>
          <w:szCs w:val="28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等重点医疗区域洁净度、温湿度、压差等指标长期符合医疗洁净环境标准，常态化规避设备积尘、滤网堵塞、机组故障、通风不畅等安全及院感风险。本次开展净化空调系统全年常态化维保服务，包含定期设备巡检、机组深度清洁养护、全品类过滤器分批次清洗/更换、管路及电路常态化检修、系统参数定期校准、季度维保验收、全年运维档案建立等全流程工作。通过定期维保+动态巡检+人员赋能相结合的模式，持续保持设备最优运行效能，延长设备使用寿命，全年筑牢医院洁净环境运行基础，严格满足医疗执业、院感管控及国家行业规范要求。</w:t>
      </w:r>
    </w:p>
    <w:p w14:paraId="3F0A2A36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项目名称：湛江市妇幼保健院经开区院区2026年净化空调系统维保服务项目</w:t>
      </w:r>
    </w:p>
    <w:p w14:paraId="3BED2675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服务地点：湛江市妇幼保健院指定区域</w:t>
      </w:r>
    </w:p>
    <w:p w14:paraId="36893B1D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服务范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围：</w:t>
      </w:r>
      <w:r>
        <w:rPr>
          <w:rFonts w:hint="eastAsia" w:ascii="仿宋" w:hAnsi="仿宋" w:eastAsia="仿宋" w:cs="仿宋"/>
          <w:b w:val="0"/>
          <w:bCs w:val="0"/>
          <w:spacing w:val="-8"/>
          <w:kern w:val="2"/>
          <w:sz w:val="28"/>
          <w:szCs w:val="28"/>
          <w:lang w:val="en-US" w:eastAsia="zh-CN" w:bidi="ar-SA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覆盖全院净化空调系统，具体区域：供应室、门诊手术室、新生儿科、产科、手术室等重点科室。维护设备包含：风冷模块机组、空气处理机组、新风机组、排风系统、末端净化设备、水系统、散热系统、电气控制系统、加湿系统、电加热系统等</w:t>
      </w:r>
      <w:r>
        <w:rPr>
          <w:rFonts w:hint="eastAsia" w:ascii="仿宋" w:hAnsi="仿宋" w:eastAsia="仿宋" w:cs="仿宋"/>
          <w:sz w:val="24"/>
          <w:szCs w:val="24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3F48A014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服务周期：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自双方签订合同之日起两年。</w:t>
      </w:r>
    </w:p>
    <w:p w14:paraId="5363F966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设备清单：</w:t>
      </w:r>
    </w:p>
    <w:tbl>
      <w:tblPr>
        <w:tblStyle w:val="6"/>
        <w:tblW w:w="86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428"/>
        <w:gridCol w:w="2365"/>
        <w:gridCol w:w="2347"/>
        <w:gridCol w:w="872"/>
        <w:gridCol w:w="827"/>
      </w:tblGrid>
      <w:tr w14:paraId="4ED15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21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序号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DF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科室名称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47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设备名称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03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规格型号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32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数量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71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单位</w:t>
            </w:r>
          </w:p>
        </w:tc>
      </w:tr>
      <w:tr w14:paraId="1512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BD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4882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供应室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3A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9B8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PAU-G-101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总风量：10500m³/h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46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C5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093A7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A16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40A9E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3B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新风机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4F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FAU-G-101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4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E5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0966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4F9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53445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AF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8F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风量：500-1200m³/h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5A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7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C1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11B6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588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AB9C3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32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5B6C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7C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19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54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13C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889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31381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BFD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回风口（尼龙滤网+中效过滤器）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2F37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6B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15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303A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AE5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D68D2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1F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6FBD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37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16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EFC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4DE4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512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060CD9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33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初效过滤器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4E74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2B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5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91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81C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6E3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355E39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E2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中效过滤器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EE63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5B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BE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152EB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555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06904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A8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亚高效过滤器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3945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46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F4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3946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A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C1D9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门诊手术室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75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19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PAU-F-301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总风量：6000m³/h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76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F0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FB8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DB6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07CB7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11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0B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PAU-F-302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总风量：3300m³/h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10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CC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6EFB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7B9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DEF48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76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8D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PAU-F-303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总风量：6000m³/h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B0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12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DD1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C27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464AE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DC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新风机（管道式新风）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45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FAU-F-301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总风量：3300m³/h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DD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47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29E7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6EB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1EF99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8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53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风量：300-2200m³/h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E8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7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5F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63B0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4D0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BF395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D0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A421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5B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15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8A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6FBEE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71C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1109F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78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回风口（尼龙滤网+中效过滤器）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BA15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FD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14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FF22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E34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4D77B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23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C1FF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87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36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1E6F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0083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75E2E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43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初效过滤器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D799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8B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13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8A88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388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03CA5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4E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中效过滤器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92FA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96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EF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4A1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8DE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D2F31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24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亚高效过滤器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D313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D0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E0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5EF74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6FD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DDBEA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6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送风天花高效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5C69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75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FE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2237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CAD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722E9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25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自动门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0C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以科室实际尺寸为准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1E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3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樘</w:t>
            </w:r>
          </w:p>
        </w:tc>
      </w:tr>
      <w:tr w14:paraId="22C41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7A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FC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新生儿科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E6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96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AHU-N-801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总风量：13600m³/h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C0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C4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4636A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841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8D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76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86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AHU-N-802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总风量：13500m³/h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E9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24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13B6D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DF9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7B2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D27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F3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风量：300-1500m³/h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777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89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3B3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F2C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A40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00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D244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F6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54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41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5107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5CE7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FF7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3B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回风口（尼龙滤网+中效过滤器）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0170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2A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07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5E5A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959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C4A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2E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550E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27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E7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179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7C2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140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CA1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初效过滤器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BAB2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5C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23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C65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744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200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2E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中效过滤器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6557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9C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C8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16BF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277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E39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40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亚高效过滤器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06C8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68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84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3D8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22B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397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20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自动门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BB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以科室实际尺寸为准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D1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13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12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樘</w:t>
            </w:r>
          </w:p>
        </w:tc>
      </w:tr>
      <w:tr w14:paraId="5CC45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08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4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AF52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产科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BA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CF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AHU-C-801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总风量：2200m³/h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32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3A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7102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CCA4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34ABC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0B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B8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AHU-C-802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总风量：15800m³/h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95C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0C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6419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0AE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458F3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23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82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风量：300-3500m³/h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AE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5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77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D79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E48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396C9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28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7527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11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FF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58999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C62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0E17F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9F9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回风口（尼龙滤网+中效过滤器）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5174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76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17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77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25FA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F57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54D42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F4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3F54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BA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19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88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2DF0C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BC5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44658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EF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送风天花高效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27A1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4A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A79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</w:tr>
      <w:tr w14:paraId="513E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E2B9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93632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3E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初效过滤器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7A13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00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2C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B66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26D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3E3FA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51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中效过滤器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5FCC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3D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8F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30C8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5D5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9CEE9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BE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亚高效过滤器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D4A6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21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2D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3D9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28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5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C25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手术室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F8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CD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总风量：8100m³/h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B1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DF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0078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C68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A6D27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FE7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9D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总风量：10000m³/h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C37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30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9D7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2E3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48A63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E2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56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总风量：3500m³/h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73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B6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1033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AF3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809DE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3D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53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总风量：4600m³/h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0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8B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3D45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67B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A3CCA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B2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AC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总风量：5200m³/h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25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C5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733B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06B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AB647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AE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E0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总风量：5200m³/h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A4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FC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76FF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8EF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437BC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9F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BE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总风量：12000m³/h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14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4D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013A0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E44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552FB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5D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99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总风量：9500m³/h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D4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DBC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266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3BC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BCEDE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EA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恒温恒湿净化机组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DE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AHU-S-909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总风量：13600m³/h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C3D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2D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BD83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0B6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50017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854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73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PAU-S-901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总风量：6200m³/h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89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99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101F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F0D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065F1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618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9C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PAU-S-902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总风量：5500m³/h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73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CB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3E8C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5110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29E2B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B9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净化新风机组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4B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PAU-S-903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总风量：6900m³/h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9A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BA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4FEE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5A1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F24459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B2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9C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风量：150-2000m³/h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69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20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D6B1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255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CEF7F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79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14FF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38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72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E3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6AC43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787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34B99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AA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回风口（尼龙滤网+中效过滤器）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EFBE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5D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99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29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74F70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6A57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CC70D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01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排风口（尼龙滤网+中效过滤器）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E478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36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F8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668F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AC0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7CF80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31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送风天花高效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AFCF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8F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23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2C8F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ACB3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77A96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E0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初效过滤器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12D9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5D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38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AE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62BE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F10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AC26A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51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中效过滤器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8038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7E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37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78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0A2D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911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A5B0F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5C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亚高效过滤器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161C"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74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7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AD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套</w:t>
            </w:r>
          </w:p>
        </w:tc>
      </w:tr>
      <w:tr w14:paraId="24ABA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355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4144F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B7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自动门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F3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以科室实际尺寸为准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8C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13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A9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樘</w:t>
            </w:r>
          </w:p>
        </w:tc>
      </w:tr>
      <w:tr w14:paraId="7175E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C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EF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其他室外设备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26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四管制螺杆式风冷热泵机组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7F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LSBLGRW580/CSG1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96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1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0315C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A91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BF7D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13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空气源螺杆式热泵机组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D9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SHAF360H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4A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48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663E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1E0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241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C2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风冷冷凝机组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69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ACS120R/DZ-A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B9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4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3E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46CF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ACE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68A2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90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空调器室外机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195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ACS050R-P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5C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43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284DB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71B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8D4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C4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冷水泵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58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15KW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F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57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602D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B3B8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D4E1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3A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冷水泵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A2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18.5KW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C0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3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17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5700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D3C5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65EF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70E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热水泵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D5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15KW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8F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E1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  <w:tr w14:paraId="40BF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968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528C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98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冷\热水处理器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2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\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E1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EC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台</w:t>
            </w:r>
          </w:p>
        </w:tc>
      </w:tr>
    </w:tbl>
    <w:p w14:paraId="5B77F8CA">
      <w:pPr>
        <w:pStyle w:val="2"/>
        <w:ind w:left="0" w:leftChars="0" w:firstLine="0" w:firstLineChars="0"/>
        <w:rPr>
          <w:rFonts w:hint="default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</w:p>
    <w:p w14:paraId="7B596D7C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服务技术依据</w:t>
      </w:r>
    </w:p>
    <w:p w14:paraId="1E830A89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《工业建筑供暖通风与空气调节设计规范》GB50019-2015。</w:t>
      </w:r>
    </w:p>
    <w:p w14:paraId="2E8CF5C3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《生物安全实验室建筑技术规范》GB50346-2011。</w:t>
      </w:r>
    </w:p>
    <w:p w14:paraId="04208582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《高效空气过滤器》GB/T13554-2020。</w:t>
      </w:r>
    </w:p>
    <w:p w14:paraId="017ECB55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《空气过滤器》GB/T14295-2019。</w:t>
      </w:r>
    </w:p>
    <w:p w14:paraId="765FCB2A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《医院空气净化管理标准》WS/T368-2025</w:t>
      </w:r>
    </w:p>
    <w:p w14:paraId="25C98905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《公共场所集中空调通风系统卫生规范》WS10013-2023。</w:t>
      </w:r>
    </w:p>
    <w:p w14:paraId="1FFE2DE3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《医疗机构消毒技术规范》WS/T367-2025。</w:t>
      </w:r>
    </w:p>
    <w:p w14:paraId="6FD0770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《通风与空调工程施工质量验收规范》GB50243-2016。</w:t>
      </w:r>
    </w:p>
    <w:p w14:paraId="0C6871F6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《洁净室施工及验收规范》GB50591-2010。</w:t>
      </w:r>
    </w:p>
    <w:p w14:paraId="0FE44824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《综合医院建筑设计标准》GB51039-2014 (2024 年版) </w:t>
      </w:r>
    </w:p>
    <w:p w14:paraId="6B98B70E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leftChars="0" w:hanging="425" w:firstLineChars="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《医院洁净手术部建筑技术规范》GB50333-2013。</w:t>
      </w:r>
    </w:p>
    <w:p w14:paraId="26B8DF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注：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当多份规范对同一事项要求不一致时，按“国家标准＞行业标准＞地方标准”优先级执行；无明确标准时，按采购人书面确认的技术要求执行。</w:t>
      </w:r>
    </w:p>
    <w:p w14:paraId="4A723F03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维护保养详细工作内容</w:t>
      </w:r>
    </w:p>
    <w:p w14:paraId="42E7D7C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/>
        <w:textAlignment w:val="baseline"/>
        <w:outlineLvl w:val="2"/>
        <w:rPr>
          <w:rFonts w:hint="eastAsia" w:ascii="仿宋" w:hAnsi="仿宋" w:eastAsia="仿宋" w:cs="仿宋"/>
          <w:b/>
          <w:bCs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1、空调主机及其控制系统的维护与保养</w:t>
      </w:r>
    </w:p>
    <w:p w14:paraId="3B82918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9" w:right="0" w:rightChars="0" w:firstLine="8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1）每天检查空调机组压缩机、风机是否运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转正常，有无异常声音；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发现问题及时处理。</w:t>
      </w:r>
    </w:p>
    <w:p w14:paraId="109CFD2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9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9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2）每天检查空调机组控制柜操控面板的运行参数及排气扇是否正常，</w:t>
      </w:r>
      <w:r>
        <w:rPr>
          <w:rFonts w:hint="eastAsia" w:ascii="仿宋" w:hAnsi="仿宋" w:eastAsia="仿宋" w:cs="仿宋"/>
          <w:b w:val="0"/>
          <w:bCs w:val="0"/>
          <w:spacing w:val="1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发现问题及时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处理。</w:t>
      </w:r>
    </w:p>
    <w:p w14:paraId="0A67EA5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3）每月一次清洁空调机组电控柜内的尘埃。</w:t>
      </w:r>
    </w:p>
    <w:p w14:paraId="190CACB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4）每季度一次清洗机组外机翅片。</w:t>
      </w:r>
    </w:p>
    <w:p w14:paraId="1068B90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5）服务期内，每年第二季度内给机组的风机加注一次润滑油。</w:t>
      </w:r>
    </w:p>
    <w:p w14:paraId="6C6EF8D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6）每年对空调主机及控制柜内的各接线触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头进行一次紧固处理。</w:t>
      </w:r>
    </w:p>
    <w:p w14:paraId="40E658A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7）每年机组外机进行除锈补漆。</w:t>
      </w:r>
    </w:p>
    <w:p w14:paraId="40377D4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2、新风预处理机组、净化空调机组的维护和保养</w:t>
      </w:r>
    </w:p>
    <w:p w14:paraId="1334AC0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/>
        <w:textAlignment w:val="baseline"/>
        <w:outlineLvl w:val="3"/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1）每天检查机组的进出水温度，压力，发现问题及时处理。</w:t>
      </w:r>
    </w:p>
    <w:p w14:paraId="777A706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2）检查机组控制柜的工作指示灯及排气扇是否正常，发现问题及时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处理。</w:t>
      </w:r>
    </w:p>
    <w:p w14:paraId="2221097B">
      <w:pPr>
        <w:pStyle w:val="3"/>
        <w:keepNext w:val="0"/>
        <w:keepLines w:val="0"/>
        <w:pageBreakBefore w:val="0"/>
        <w:widowControl/>
        <w:tabs>
          <w:tab w:val="left" w:pos="924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3）每周一次检查空调风柜中杀菌灯的工作状况，如发</w:t>
      </w:r>
      <w:r>
        <w:rPr>
          <w:rFonts w:hint="eastAsia" w:ascii="仿宋" w:hAnsi="仿宋" w:eastAsia="仿宋" w:cs="仿宋"/>
          <w:b w:val="0"/>
          <w:bCs w:val="0"/>
          <w:spacing w:val="-1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现杀菌灯老化、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烧坏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立即更换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23CE156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4）每月一次检查比例积分阀的工作情况，发现问题及时处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理。</w:t>
      </w:r>
    </w:p>
    <w:p w14:paraId="3A9377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5）每周清洁初效过滤器，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每3个月更换一次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，如遇到特殊污染及时更换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3185107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6）清洗初效过滤器时，须将机组内壁的灰尘清擦干净，最后用消毒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液清擦、消毒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1EF5B05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）每月一次清洗机房卫生，机组应保持干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净整洁，无灰尘。</w:t>
      </w:r>
    </w:p>
    <w:p w14:paraId="100408C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default" w:ascii="仿宋" w:hAnsi="仿宋" w:eastAsia="仿宋" w:cs="仿宋"/>
          <w:b w:val="0"/>
          <w:bCs w:val="0"/>
          <w:color w:val="0000FF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FF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8）空气处理机组、表冷器、加热（湿）器、冷凝水盘等每年进行清洗。</w:t>
      </w:r>
    </w:p>
    <w:p w14:paraId="1CA8A20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9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4个月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更换</w:t>
      </w:r>
      <w:r>
        <w:rPr>
          <w:rFonts w:hint="eastAsia" w:ascii="仿宋" w:hAnsi="仿宋" w:eastAsia="仿宋" w:cs="仿宋"/>
          <w:b w:val="0"/>
          <w:bCs w:val="0"/>
          <w:color w:val="0000FF"/>
          <w:spacing w:val="-2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或阻力高于额定初阻力60%时及时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更换一次新风机柜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中效过滤器，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每年更换回风口初效，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每年更换一次亚高效过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滤器，每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三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年更换一次末端高效过滤器，如遇到特殊污染及时更换。</w:t>
      </w:r>
    </w:p>
    <w:p w14:paraId="28CDBD7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10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）每季度清洗一次</w:t>
      </w:r>
      <w:r>
        <w:rPr>
          <w:rFonts w:hint="eastAsia" w:ascii="仿宋" w:hAnsi="仿宋" w:eastAsia="仿宋" w:cs="仿宋"/>
          <w:b w:val="0"/>
          <w:bCs w:val="0"/>
          <w:spacing w:val="-58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Y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型过滤器，并排出管道内的污水。</w:t>
      </w:r>
    </w:p>
    <w:p w14:paraId="21087ED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1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</w:t>
      </w:r>
      <w:r>
        <w:rPr>
          <w:rFonts w:hint="eastAsia" w:ascii="仿宋" w:hAnsi="仿宋" w:eastAsia="仿宋" w:cs="仿宋"/>
          <w:b w:val="0"/>
          <w:bCs w:val="0"/>
          <w:spacing w:val="-17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0</w:t>
      </w:r>
      <w:r>
        <w:rPr>
          <w:rFonts w:hint="eastAsia" w:ascii="仿宋" w:hAnsi="仿宋" w:eastAsia="仿宋" w:cs="仿宋"/>
          <w:b w:val="0"/>
          <w:bCs w:val="0"/>
          <w:spacing w:val="-1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）每季度调整机组内的风机皮带的张紧度，紧</w:t>
      </w:r>
      <w:r>
        <w:rPr>
          <w:rFonts w:hint="eastAsia" w:ascii="仿宋" w:hAnsi="仿宋" w:eastAsia="仿宋" w:cs="仿宋"/>
          <w:b w:val="0"/>
          <w:bCs w:val="0"/>
          <w:spacing w:val="-18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门固螺丝，防止松动，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必要时更换皮带。</w:t>
      </w:r>
    </w:p>
    <w:p w14:paraId="5DB842C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）服务期内，每年第二季度内给机组的风机加注一次润滑油。</w:t>
      </w:r>
    </w:p>
    <w:p w14:paraId="76859F2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right="0" w:rightChars="0"/>
        <w:textAlignment w:val="baseline"/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）每半年内将机组内表冷器用清水冲洗干净，排水口处用抹布擦干</w:t>
      </w:r>
      <w:r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净并消毒。</w:t>
      </w:r>
    </w:p>
    <w:p w14:paraId="54369EB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" w:leftChars="0" w:right="0" w:rightChars="0" w:hanging="9" w:firstLineChars="0"/>
        <w:textAlignment w:val="baseline"/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13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一次清洗加湿桶。</w:t>
      </w:r>
    </w:p>
    <w:p w14:paraId="200EA00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3、排风机维护与保养</w:t>
      </w:r>
    </w:p>
    <w:p w14:paraId="714A490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9" w:right="0" w:rightChars="0" w:firstLine="8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1）每季度调整机组内的风机皮带的张紧度，紧固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螺丝，防止松动，必要时更换皮带。</w:t>
      </w:r>
    </w:p>
    <w:p w14:paraId="4400D9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9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2）服务期内，每季度给机组内的风机加注一次润滑油。</w:t>
      </w:r>
    </w:p>
    <w:p w14:paraId="18E0632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3）亚高效过滤器每年更换一次，如遇到特殊污染及时更换。</w:t>
      </w:r>
    </w:p>
    <w:p w14:paraId="0A8FE2C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4、排风扇维护与保养</w:t>
      </w:r>
    </w:p>
    <w:p w14:paraId="07DD7E6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 w:right="0" w:rightChars="0" w:firstLine="10"/>
        <w:textAlignment w:val="baseline"/>
        <w:outlineLvl w:val="3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1）每半年检查排气扇的工作状态，如损坏及时维修，无法维修时更</w:t>
      </w:r>
      <w:r>
        <w:rPr>
          <w:rFonts w:hint="eastAsia" w:ascii="仿宋" w:hAnsi="仿宋" w:eastAsia="仿宋" w:cs="仿宋"/>
          <w:b w:val="0"/>
          <w:bCs w:val="0"/>
          <w:spacing w:val="-1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换</w:t>
      </w:r>
      <w:r>
        <w:rPr>
          <w:rFonts w:hint="eastAsia" w:ascii="仿宋" w:hAnsi="仿宋" w:eastAsia="仿宋" w:cs="仿宋"/>
          <w:b w:val="0"/>
          <w:bCs w:val="0"/>
          <w:spacing w:val="-10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1D05D52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5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、通风系统的维护与保养</w:t>
      </w:r>
    </w:p>
    <w:p w14:paraId="33F27FA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1）每天监测通风系统各压差开关的工作情况；发现问题及时处理。</w:t>
      </w:r>
    </w:p>
    <w:p w14:paraId="458FF1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9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2）每星期一次清洁洁净室回风口/排风口过滤网，并用消毒剂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擦拭回风口内表面，每年更换一次洁净室回风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口/排风口过滤网，如遇到特殊污染及时更换。</w:t>
      </w:r>
    </w:p>
    <w:p w14:paraId="26CB8EA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3）每月对各级压差开关进行调校，同时检查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通风系统的气密性。</w:t>
      </w:r>
    </w:p>
    <w:p w14:paraId="75C361E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0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4）定期检查洁净空调风管，根据需求进行清洗作业。</w:t>
      </w:r>
    </w:p>
    <w:p w14:paraId="13F2276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6、管道系统（冷冻水系统及热水循环系统）维护与保养</w:t>
      </w:r>
    </w:p>
    <w:p w14:paraId="734DDBD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1）每天检查循环水泵是否正常工作，有无异响，发现问题</w:t>
      </w:r>
      <w:r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及时处理。</w:t>
      </w:r>
    </w:p>
    <w:p w14:paraId="690B703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 w:right="0" w:rightChars="0" w:firstLine="3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9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2）每月检查一次管道系统中自动排气阀的工作状况，对动作不良的，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要修理或更换。</w:t>
      </w:r>
    </w:p>
    <w:p w14:paraId="6A14F14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6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3）每季度检查一次露天的冷冻管道保温层和保护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层，对破损、缺失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部分进行修复处理。</w:t>
      </w:r>
    </w:p>
    <w:p w14:paraId="7BF50B1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2" w:right="0" w:rightChars="0" w:hanging="32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4）每年对阀门加注润滑油，同时对不经常使用的阀门要手动几个来</w:t>
      </w:r>
      <w:r>
        <w:rPr>
          <w:rFonts w:hint="eastAsia" w:ascii="仿宋" w:hAnsi="仿宋" w:eastAsia="仿宋" w:cs="仿宋"/>
          <w:b w:val="0"/>
          <w:bCs w:val="0"/>
          <w:spacing w:val="-2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回</w:t>
      </w:r>
      <w:r>
        <w:rPr>
          <w:rFonts w:hint="eastAsia" w:ascii="仿宋" w:hAnsi="仿宋" w:eastAsia="仿宋" w:cs="仿宋"/>
          <w:b w:val="0"/>
          <w:bCs w:val="0"/>
          <w:spacing w:val="-22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2A16FB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5）每年对阀门把手进行一次除锈补漆工作。</w:t>
      </w:r>
    </w:p>
    <w:p w14:paraId="3F2A5A6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8" w:right="0" w:rightChars="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6）每年过度季度更换一次空调管道内的水。</w:t>
      </w:r>
    </w:p>
    <w:p w14:paraId="31B9D9F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7、手术室中央控制系统</w:t>
      </w:r>
    </w:p>
    <w:p w14:paraId="1277B84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 w:right="0" w:rightChars="0" w:firstLine="10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1）每月一次检查操作系统是否正常工作，鼠标、键盘是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否良好，发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现问题及时处理。</w:t>
      </w:r>
    </w:p>
    <w:p w14:paraId="5EC3316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4" w:right="0" w:rightChars="0" w:firstLine="4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2）每月一次检查操作界面信息的完整性、准确性、稳定性，发现问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题及时处理。</w:t>
      </w:r>
    </w:p>
    <w:p w14:paraId="2A9791D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6"/>
        <w:textAlignment w:val="baseline"/>
        <w:outlineLvl w:val="2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8、洁净区域空气洁净度检查</w:t>
      </w:r>
    </w:p>
    <w:p w14:paraId="71A3FBA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/>
        <w:textAlignment w:val="baseline"/>
        <w:outlineLvl w:val="3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1）每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季度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对洁净区域进行空气洁净度常规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自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检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自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检报告一式二份，分别交管理部门、使用科室存档。</w:t>
      </w:r>
    </w:p>
    <w:p w14:paraId="379668B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4" w:right="72" w:firstLine="12"/>
        <w:jc w:val="both"/>
        <w:textAlignment w:val="baseline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7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）每</w:t>
      </w:r>
      <w:r>
        <w:rPr>
          <w:rFonts w:hint="eastAsia" w:ascii="仿宋" w:hAnsi="仿宋" w:eastAsia="仿宋" w:cs="仿宋"/>
          <w:b w:val="0"/>
          <w:bCs w:val="0"/>
          <w:color w:val="auto"/>
          <w:spacing w:val="-7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年邀请具有相关资质的检测机构对</w:t>
      </w:r>
      <w:r>
        <w:rPr>
          <w:rFonts w:hint="eastAsia" w:ascii="仿宋" w:hAnsi="仿宋" w:eastAsia="仿宋" w:cs="仿宋"/>
          <w:b w:val="0"/>
          <w:bCs w:val="0"/>
          <w:color w:val="auto"/>
          <w:spacing w:val="-8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洁净用房进行检测，</w:t>
      </w:r>
      <w:r>
        <w:rPr>
          <w:rFonts w:hint="eastAsia" w:ascii="仿宋" w:hAnsi="仿宋" w:eastAsia="仿宋" w:cs="仿宋"/>
          <w:b w:val="0"/>
          <w:bCs w:val="0"/>
          <w:color w:val="auto"/>
          <w:spacing w:val="-8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主要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包括：温度、相对湿度、换气次数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pacing w:val="-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静压差、洁净度、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噪声、照度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沉降菌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等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检测报告一式三份，分别交管理部门、使用科室、财务科存档。</w:t>
      </w:r>
    </w:p>
    <w:p w14:paraId="11D85CF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5" w:right="0" w:rightChars="0" w:hanging="28"/>
        <w:textAlignment w:val="baseline"/>
        <w:rPr>
          <w:rFonts w:hint="eastAsia" w:ascii="仿宋" w:hAnsi="仿宋" w:eastAsia="仿宋" w:cs="仿宋"/>
          <w:b w:val="0"/>
          <w:bCs w:val="0"/>
          <w:color w:val="auto"/>
          <w:spacing w:val="-8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pacing w:val="-3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）保证洁净室符合使用的规范要求，同时对洁净室使用当中存在的</w:t>
      </w:r>
      <w:r>
        <w:rPr>
          <w:rFonts w:hint="eastAsia" w:ascii="仿宋" w:hAnsi="仿宋" w:eastAsia="仿宋" w:cs="仿宋"/>
          <w:b w:val="0"/>
          <w:bCs w:val="0"/>
          <w:color w:val="auto"/>
          <w:spacing w:val="-8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问题提出合理化建议</w:t>
      </w:r>
      <w:r>
        <w:rPr>
          <w:rFonts w:hint="eastAsia" w:ascii="仿宋" w:hAnsi="仿宋" w:eastAsia="仿宋" w:cs="仿宋"/>
          <w:b w:val="0"/>
          <w:bCs w:val="0"/>
          <w:color w:val="auto"/>
          <w:spacing w:val="-8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636DCA58">
      <w:pPr>
        <w:keepNext w:val="0"/>
        <w:keepLines w:val="0"/>
        <w:pageBreakBefore w:val="0"/>
        <w:widowControl/>
        <w:numPr>
          <w:ilvl w:val="0"/>
          <w:numId w:val="1"/>
        </w:numPr>
        <w:wordWrap/>
        <w:overflowPunct/>
        <w:topLinePunct w:val="0"/>
        <w:bidi w:val="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项目管理要求</w:t>
      </w:r>
    </w:p>
    <w:p w14:paraId="52616203">
      <w:pPr>
        <w:pStyle w:val="2"/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人员配置</w:t>
      </w:r>
    </w:p>
    <w:p w14:paraId="1D251D24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中标人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配置驻院技术人员应不少于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人，每天驻院当值人员以值班表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为准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，节假日（春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节、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国庆节等）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保证至少有1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人值班。</w:t>
      </w:r>
    </w:p>
    <w:p w14:paraId="75A08814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27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在维修保养工作中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完全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服从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医院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的调配与管理（包含重大医疗活</w:t>
      </w:r>
      <w:r>
        <w:rPr>
          <w:rFonts w:hint="eastAsia" w:ascii="仿宋" w:hAnsi="仿宋" w:eastAsia="仿宋" w:cs="仿宋"/>
          <w:b w:val="0"/>
          <w:bCs w:val="0"/>
          <w:spacing w:val="-6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动保障等</w:t>
      </w:r>
      <w:r>
        <w:rPr>
          <w:rFonts w:hint="eastAsia" w:ascii="仿宋" w:hAnsi="仿宋" w:eastAsia="仿宋" w:cs="仿宋"/>
          <w:b w:val="0"/>
          <w:bCs w:val="0"/>
          <w:spacing w:val="-27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spacing w:val="-27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6003BDA5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27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设立</w:t>
      </w:r>
      <w:r>
        <w:rPr>
          <w:rFonts w:hint="eastAsia" w:ascii="仿宋" w:hAnsi="仿宋" w:eastAsia="仿宋" w:cs="仿宋"/>
          <w:b w:val="0"/>
          <w:bCs w:val="0"/>
          <w:spacing w:val="-4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24小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时值班电话，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驻院维修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人员必须在接到维修通知后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15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分钟内赶到维修现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场。</w:t>
      </w:r>
    </w:p>
    <w:p w14:paraId="67A7DABA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进驻医院一个月内，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向医院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提交驻院技术人员的相关资料，包括姓名、职位、电话号码、身份证复印件及相关专业技能等级证书。</w:t>
      </w:r>
    </w:p>
    <w:p w14:paraId="099C30B5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制定相对完善的管理制度、工作流程及人员考核制度（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季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度考核）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确定维护人员的岗位职责（应包括人员的上班时间、休息及备勤时间，上班时间的分配等内容）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对技术人员的工作进行跟踪及质量监督，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做好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完备的文档资料，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交由院方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审核备案</w:t>
      </w:r>
      <w:r>
        <w:rPr>
          <w:rFonts w:hint="eastAsia" w:ascii="仿宋" w:hAnsi="仿宋" w:eastAsia="仿宋" w:cs="仿宋"/>
          <w:b w:val="0"/>
          <w:bCs w:val="0"/>
          <w:spacing w:val="-8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41E74D4C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27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进驻医院一个月内，根据维护保养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服务内容，统计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整理所有设备的使用情况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制定年度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spacing w:val="-7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季度和月度维保工作计划</w:t>
      </w:r>
      <w:r>
        <w:rPr>
          <w:rFonts w:hint="eastAsia" w:ascii="仿宋" w:hAnsi="仿宋" w:eastAsia="仿宋" w:cs="仿宋"/>
          <w:b w:val="0"/>
          <w:bCs w:val="0"/>
          <w:spacing w:val="-64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提交完</w:t>
      </w:r>
      <w:r>
        <w:rPr>
          <w:rFonts w:hint="eastAsia" w:ascii="仿宋" w:hAnsi="仿宋" w:eastAsia="仿宋" w:cs="仿宋"/>
          <w:b w:val="0"/>
          <w:bCs w:val="0"/>
          <w:spacing w:val="-4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善的管理制度、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工作流程及巡检方案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并报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院方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审核备案</w:t>
      </w:r>
      <w:r>
        <w:rPr>
          <w:rFonts w:hint="eastAsia" w:ascii="仿宋" w:hAnsi="仿宋" w:eastAsia="仿宋" w:cs="仿宋"/>
          <w:b w:val="0"/>
          <w:bCs w:val="0"/>
          <w:spacing w:val="-5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7F38A741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系统/设备在维护保养过程中，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如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有可能影响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科室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工作或具有其他影响的，要先咨询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院方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意见，再安排时间进行维护保养工作。</w:t>
      </w:r>
    </w:p>
    <w:p w14:paraId="0DA0AB6E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服务期内，维保工作人员进入洁净室需按照医院规章制度执行（进出洁净区遵循洁净区人员进出管理制度）。</w:t>
      </w:r>
    </w:p>
    <w:p w14:paraId="7F04DA4B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在每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季度末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就系统/设备维修保养的工作情况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做出季度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总结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报告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0C8F1B66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1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每个季度结束后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向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院方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提交上个月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季度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的维护保养报告、维修报告、工作总结报告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装订成册且一式两份。</w:t>
      </w:r>
    </w:p>
    <w:p w14:paraId="72042DBD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驻院技术人员在设备故障处理等方面无法达到项目要求时，非驻场人员需（4小时内）到现场协助解决。在常驻院技术人员无法及时完成维护或维修服务时，应根据用户要求及时提供其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他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资深工程师或设备厂家工程师进行增援，保证 24小时内完成维护、维修任务。</w:t>
      </w:r>
    </w:p>
    <w:p w14:paraId="7A3CF189">
      <w:pPr>
        <w:pStyle w:val="2"/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响应、处理时限</w:t>
      </w:r>
    </w:p>
    <w:p w14:paraId="1CC74B15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现场服务响应时效：接到故障通知后，驻院技术人员需在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15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分钟内到达现场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详细记录故障现象；非驻院技术人员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周一至周五 8:00～18:00 期间为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小时内到达现场，其余时间为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4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小时内到达现场。</w:t>
      </w:r>
    </w:p>
    <w:p w14:paraId="0918447F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一般日常维修工作，中标人必须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小时内完成，需要更换配件的，中标方负责的（常用的）配件一般情况下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12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小时内完成服务需求，不常用（非常用的）配件一般情况下 7 天内完成服务需求。大型特殊维修或因配件不到位引起的维修延误问题，按应急预案处理并写维修报告。</w:t>
      </w:r>
    </w:p>
    <w:p w14:paraId="55A679A6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现场维护确认：工程师现场维护填写现场维护表，故障排除后由采购人签名确认。</w:t>
      </w:r>
    </w:p>
    <w:p w14:paraId="7BFE346B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设备运行、故障分析报告和报表：中标人须每月统计、整理故障情况、运行报告、故障分析报告提交采购人。</w:t>
      </w:r>
    </w:p>
    <w:p w14:paraId="72D21064">
      <w:pPr>
        <w:pStyle w:val="2"/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后勤保障</w:t>
      </w:r>
    </w:p>
    <w:p w14:paraId="136CF217">
      <w:pPr>
        <w:pStyle w:val="3"/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维保技术队伍强大，人员充足，具备高峰维保作业时调配更多维保人员到达现场的能力（额外增加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1-2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人），保障24小时内解决问题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。</w:t>
      </w:r>
    </w:p>
    <w:p w14:paraId="42310025">
      <w:pPr>
        <w:pStyle w:val="3"/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在驻场设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立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常用耗材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配件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仓库，保证耗材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配件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充足，能供应日常维保人员和维保工作的消耗需求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，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短时间内能解决基本的配件更换工作。</w:t>
      </w:r>
    </w:p>
    <w:p w14:paraId="2834936F">
      <w:pPr>
        <w:pStyle w:val="3"/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在驻场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设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有配套完善的维修设备工具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配套的检测仪器，能开展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各种故障的维修工作，能随时或定期开展空气及设备的检测工作进场后列举工具清单，以备检查。</w:t>
      </w:r>
    </w:p>
    <w:p w14:paraId="5C5E6D3C">
      <w:pPr>
        <w:pStyle w:val="3"/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11" w:leftChars="0" w:right="121" w:rightChars="0" w:firstLine="11" w:firstLineChars="0"/>
        <w:jc w:val="both"/>
        <w:textAlignment w:val="baseline"/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按规范要求处理维修维护所产生的垃圾和更换出来的滤网、过滤器、机油等，根据《空调通风系统运行管理标准》GB 50365-2019 第 B.0.5 条规定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pacing w:val="-3"/>
          <w:sz w:val="28"/>
          <w:szCs w:val="28"/>
          <w:highlight w:val="none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感染性疾病科室及收治感染性性疾病的房间使用的过滤器，采用一次性产品，更换前对过滤器进行消毒，拆下的过滤器按医用垃圾的规定处理。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0153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8A8C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8A8C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B87D44"/>
    <w:multiLevelType w:val="singleLevel"/>
    <w:tmpl w:val="E0B87D4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77E1DA2"/>
    <w:multiLevelType w:val="singleLevel"/>
    <w:tmpl w:val="F77E1DA2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E7D4F48"/>
    <w:multiLevelType w:val="singleLevel"/>
    <w:tmpl w:val="0E7D4F48"/>
    <w:lvl w:ilvl="0" w:tentative="0">
      <w:start w:val="1"/>
      <w:numFmt w:val="chineseCounting"/>
      <w:suff w:val="nothing"/>
      <w:lvlText w:val="%1、"/>
      <w:lvlJc w:val="left"/>
      <w:rPr>
        <w:rFonts w:hint="eastAsia" w:ascii="仿宋" w:hAnsi="仿宋" w:eastAsia="仿宋" w:cs="仿宋"/>
        <w:b/>
        <w:bCs/>
        <w:sz w:val="28"/>
        <w:szCs w:val="28"/>
      </w:rPr>
    </w:lvl>
  </w:abstractNum>
  <w:abstractNum w:abstractNumId="3">
    <w:nsid w:val="1F63B015"/>
    <w:multiLevelType w:val="singleLevel"/>
    <w:tmpl w:val="1F63B01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D5471B1"/>
    <w:multiLevelType w:val="singleLevel"/>
    <w:tmpl w:val="5D5471B1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616C2470"/>
    <w:multiLevelType w:val="singleLevel"/>
    <w:tmpl w:val="616C247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24ADA"/>
    <w:rsid w:val="01EB7BB3"/>
    <w:rsid w:val="0282139E"/>
    <w:rsid w:val="03C46435"/>
    <w:rsid w:val="08EC7177"/>
    <w:rsid w:val="0CD52B8E"/>
    <w:rsid w:val="0F572C7D"/>
    <w:rsid w:val="10704963"/>
    <w:rsid w:val="132A51C7"/>
    <w:rsid w:val="167A58EE"/>
    <w:rsid w:val="1D376642"/>
    <w:rsid w:val="264B6B28"/>
    <w:rsid w:val="277909C9"/>
    <w:rsid w:val="27941446"/>
    <w:rsid w:val="32252923"/>
    <w:rsid w:val="33224ADA"/>
    <w:rsid w:val="3A40479E"/>
    <w:rsid w:val="3E53509D"/>
    <w:rsid w:val="3EA3432D"/>
    <w:rsid w:val="3EC6549D"/>
    <w:rsid w:val="44FF2CFF"/>
    <w:rsid w:val="45C11C6E"/>
    <w:rsid w:val="47FE5919"/>
    <w:rsid w:val="49B53E41"/>
    <w:rsid w:val="52E21C5B"/>
    <w:rsid w:val="589F34AA"/>
    <w:rsid w:val="5D1C5F94"/>
    <w:rsid w:val="5D99059D"/>
    <w:rsid w:val="617C5477"/>
    <w:rsid w:val="673905E6"/>
    <w:rsid w:val="7C3C7D97"/>
    <w:rsid w:val="7ECB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kern w:val="0"/>
      <w:sz w:val="20"/>
      <w:szCs w:val="21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4438</Words>
  <Characters>5081</Characters>
  <Lines>0</Lines>
  <Paragraphs>0</Paragraphs>
  <TotalTime>17</TotalTime>
  <ScaleCrop>false</ScaleCrop>
  <LinksUpToDate>false</LinksUpToDate>
  <CharactersWithSpaces>5098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2025-11-18T01:59:00Z</dcterms:created>
  <dc:creator>Viki</dc:creator>
  <cp:lastModifiedBy>Elvis</cp:lastModifiedBy>
  <cp:lastPrinted>2026-07-06T07:45:00Z</cp:lastPrinted>
  <dcterms:modified xsi:type="dcterms:W3CDTF">2026-07-09T02:32:24Z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9BFEBE92315A4F1B996732CB92666C7D_13</vt:lpwstr>
  </property>
  <property fmtid="{D5CDD505-2E9C-101B-9397-08002B2CF9AE}" pid="4" name="KSOTemplateDocerSaveRecord">
    <vt:lpwstr>eyJoZGlkIjoiNDkyOWQxM2JiODRiZTUzNDRiYzFhOTAwZmVmODUyY2YiLCJ1c2VySWQiOiIyOTA3MzE2MzkifQ==</vt:lpwstr>
  </property>
</Properties>
</file>